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E0" w:rsidRPr="004955E0" w:rsidRDefault="004955E0" w:rsidP="004955E0">
      <w:pPr>
        <w:spacing w:after="75" w:line="330" w:lineRule="atLeast"/>
        <w:outlineLvl w:val="0"/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</w:pPr>
      <w:r w:rsidRPr="004955E0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4955E0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Минобрнауки</w:t>
      </w:r>
      <w:proofErr w:type="spellEnd"/>
      <w:r w:rsidRPr="004955E0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 xml:space="preserve"> России) от 28 июня 2013 г. N 491 г. Москва</w:t>
      </w:r>
    </w:p>
    <w:p w:rsidR="004955E0" w:rsidRPr="004955E0" w:rsidRDefault="004955E0" w:rsidP="004955E0">
      <w:pPr>
        <w:spacing w:after="0" w:line="225" w:lineRule="atLeast"/>
        <w:outlineLvl w:val="1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4955E0">
        <w:rPr>
          <w:rFonts w:ascii="PT Serif" w:eastAsia="Times New Roman" w:hAnsi="PT Serif" w:cs="Times New Roman"/>
          <w:sz w:val="23"/>
          <w:szCs w:val="23"/>
          <w:lang w:eastAsia="ru-RU"/>
        </w:rPr>
        <w:t>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"</w:t>
      </w:r>
      <w:r w:rsidRPr="004955E0">
        <w:rPr>
          <w:rFonts w:ascii="PT Serif" w:eastAsia="Times New Roman" w:hAnsi="PT Serif" w:cs="Times New Roman"/>
          <w:sz w:val="23"/>
          <w:lang w:eastAsia="ru-RU"/>
        </w:rPr>
        <w:t> </w:t>
      </w:r>
    </w:p>
    <w:p w:rsidR="004955E0" w:rsidRPr="004955E0" w:rsidRDefault="004955E0" w:rsidP="004955E0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</w:p>
    <w:p w:rsidR="004955E0" w:rsidRPr="004955E0" w:rsidRDefault="004955E0" w:rsidP="004955E0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4955E0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Дополнительно:</w:t>
      </w:r>
    </w:p>
    <w:p w:rsidR="004955E0" w:rsidRPr="004955E0" w:rsidRDefault="004955E0" w:rsidP="004955E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4955E0">
        <w:rPr>
          <w:rFonts w:ascii="Arial" w:eastAsia="Times New Roman" w:hAnsi="Arial" w:cs="Arial"/>
          <w:color w:val="B5B5B5"/>
          <w:sz w:val="17"/>
          <w:lang w:eastAsia="ru-RU"/>
        </w:rPr>
        <w:t>Опубликовано:</w:t>
      </w:r>
      <w:r w:rsidRPr="004955E0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4955E0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9 августа 2013 г. в</w:t>
      </w:r>
      <w:r w:rsidRPr="004955E0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hyperlink r:id="rId4" w:history="1">
        <w:r w:rsidRPr="004955E0">
          <w:rPr>
            <w:rFonts w:ascii="Arial" w:eastAsia="Times New Roman" w:hAnsi="Arial" w:cs="Arial"/>
            <w:color w:val="344A64"/>
            <w:sz w:val="17"/>
            <w:u w:val="single"/>
            <w:lang w:eastAsia="ru-RU"/>
          </w:rPr>
          <w:t>"РГ" - Федеральный выпуск №6151</w:t>
        </w:r>
        <w:proofErr w:type="gramStart"/>
      </w:hyperlink>
      <w:r w:rsidRPr="004955E0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4955E0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  <w:r w:rsidRPr="004955E0">
        <w:rPr>
          <w:rFonts w:ascii="Arial" w:eastAsia="Times New Roman" w:hAnsi="Arial" w:cs="Arial"/>
          <w:color w:val="B5B5B5"/>
          <w:sz w:val="17"/>
          <w:lang w:eastAsia="ru-RU"/>
        </w:rPr>
        <w:t>В</w:t>
      </w:r>
      <w:proofErr w:type="gramEnd"/>
      <w:r w:rsidRPr="004955E0">
        <w:rPr>
          <w:rFonts w:ascii="Arial" w:eastAsia="Times New Roman" w:hAnsi="Arial" w:cs="Arial"/>
          <w:color w:val="B5B5B5"/>
          <w:sz w:val="17"/>
          <w:lang w:eastAsia="ru-RU"/>
        </w:rPr>
        <w:t>ступает в силу:</w:t>
      </w:r>
      <w:r w:rsidRPr="004955E0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1 сентября 2013 г.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2 августа 2013 г.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29234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 частью 15 статьи 59 и частью 3 статьи 77 Федерального закона от 29 декабря 2012 г. N 273-ФЗ "Об образовании в Российской Федерации" (Собрание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законодательства Российской Федерации, 2012, N 53, ст. 7598; 2013, N 19, ст. 2326)</w:t>
      </w:r>
      <w:r w:rsidRPr="004955E0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4955E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Признать утратившим силу приказ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  <w:proofErr w:type="gramEnd"/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Настоящий приказ вступает в силу с 1 сентября 2013 года.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Д. Ливанов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4955E0" w:rsidRPr="004955E0" w:rsidRDefault="004955E0" w:rsidP="004955E0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4955E0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 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</w:t>
      </w: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общего и среднего общего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образования (далее - государственная итоговая аттестация), порядка проведения всероссийской олимпиады школьников (далее -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и порядка проведения олимпиад школьников, перечень и уровни которых утверждаются Министерством образования и науки Российской Федерации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(далее - олимпиады).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девиантным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Общественными наблюдателями при проведении государственной итоговой аттестации,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Общественными наблюдателями не могут быть работники: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Министерства образования и науки Российской Федерации;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Федеральной службы по надзору в сфере образования и науки;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органов, осуществляющих управление в сфере образования;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образовательных организаций;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структуре специализированные структурные образовательные подразделения.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олимпиад, в том числе при рассмотрении по ним апелляций.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экзамен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а(</w:t>
      </w:r>
      <w:proofErr w:type="spellStart"/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этап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а(</w:t>
      </w:r>
      <w:proofErr w:type="spellStart"/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)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(школьного, муниципального, регионального, заключительного) (далее - этапы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по одному или нескольким учебным предметам;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этапа олимпиады, проводимого в очной форме (далее - этап олимпиады).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Аккредитацию граждан в качестве общественных наблюдателей осуществляют: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олимпиад;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МИДа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 Аккредитация граждан в качестве общественных наблюдателей завершается: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экзаме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н(</w:t>
      </w:r>
      <w:proofErr w:type="spellStart"/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ы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по включенным в государственную итоговую аттестацию учебным предметам не позднее чем за две недели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на этап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этап олимпиады - не 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позднее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чем за две недели до установленной в соответствии с порядками проведения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олимпиад, утверждаемыми Министерством образования и науки Российской Федерации[2] (далее - порядки проведения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олимпиад), даты проведения соответствующего этапа;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на рассмотрение апелляций о несогласии с выставленными баллами - не 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позднее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чем за две недели до даты рассмотрения апелляций.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позднее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чем за месяц до начала проведения государственной итоговой аттестации,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олимпиад направляют в аккредитующие органы графики рассмотрения апелляций.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  <w:proofErr w:type="gramEnd"/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этапе олимпиады и (или) при рассмотрении апелляции;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в) дат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а(</w:t>
      </w:r>
      <w:proofErr w:type="spellStart"/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ы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проведения экзамена(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), этапа(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)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этапа(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олимпиад(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ы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и (или) дата(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ы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г)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олимпиад;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дата подачи заявления.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Указанные данные удостоверяются личной подписью лица, подавшего заявление.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Подписью лица, подавшего заявление, фиксируется также: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наличие (отсутствие) близких родственников, проходящих государственную итоговую аттестацию или участвующих во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олимпиад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е(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ах) в текущем году и образовательных организациях, в которых они обучаются;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отсутствие трудовых отношений с органами (организациями), указанными в пункте 3 настоящего Порядка.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 указанному заявлению прилагаются две фотографии лица, изъявившего желание аккредитоваться в качестве общественного наблюдателя, размером 3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4 см.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гражданин не является работником органов (организаций), указанных в пункте 3 настоящего Порядка;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10. 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</w:t>
      </w:r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</w:t>
      </w:r>
      <w:proofErr w:type="gram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а(</w:t>
      </w:r>
      <w:proofErr w:type="spellStart"/>
      <w:proofErr w:type="gram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), этапа(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)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этапа(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олимпиад(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ы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и(или) рассмотрения апелляции, дата проведения экзамена(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), этапа(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) 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ВсОШ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этапа(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олимпиад(</w:t>
      </w:r>
      <w:proofErr w:type="spellStart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ы</w:t>
      </w:r>
      <w:proofErr w:type="spellEnd"/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12. Удостоверение общественного наблюдателя в течение пяти рабочих дней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4955E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955E0" w:rsidRPr="004955E0" w:rsidRDefault="004955E0" w:rsidP="004955E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4955E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2</w:t>
      </w:r>
      <w:r w:rsidRPr="004955E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54DC5" w:rsidRDefault="00C54DC5"/>
    <w:sectPr w:rsidR="00C54DC5" w:rsidSect="00C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5E0"/>
    <w:rsid w:val="004955E0"/>
    <w:rsid w:val="00C5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C5"/>
  </w:style>
  <w:style w:type="paragraph" w:styleId="1">
    <w:name w:val="heading 1"/>
    <w:basedOn w:val="a"/>
    <w:link w:val="10"/>
    <w:uiPriority w:val="9"/>
    <w:qFormat/>
    <w:rsid w:val="00495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95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5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5E0"/>
  </w:style>
  <w:style w:type="character" w:styleId="a3">
    <w:name w:val="Hyperlink"/>
    <w:basedOn w:val="a0"/>
    <w:uiPriority w:val="99"/>
    <w:semiHidden/>
    <w:unhideWhenUsed/>
    <w:rsid w:val="004955E0"/>
    <w:rPr>
      <w:color w:val="0000FF"/>
      <w:u w:val="single"/>
    </w:rPr>
  </w:style>
  <w:style w:type="character" w:customStyle="1" w:styleId="tik-text">
    <w:name w:val="tik-text"/>
    <w:basedOn w:val="a0"/>
    <w:rsid w:val="004955E0"/>
  </w:style>
  <w:style w:type="paragraph" w:styleId="a4">
    <w:name w:val="Normal (Web)"/>
    <w:basedOn w:val="a"/>
    <w:uiPriority w:val="99"/>
    <w:semiHidden/>
    <w:unhideWhenUsed/>
    <w:rsid w:val="0049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74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74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71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3/08/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1722</Words>
  <Characters>9819</Characters>
  <Application>Microsoft Office Word</Application>
  <DocSecurity>0</DocSecurity>
  <Lines>81</Lines>
  <Paragraphs>23</Paragraphs>
  <ScaleCrop>false</ScaleCrop>
  <Company>МБОУ СОШ №9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Н.А.</dc:creator>
  <cp:keywords/>
  <dc:description/>
  <cp:lastModifiedBy>Щелкунова Н.А.</cp:lastModifiedBy>
  <cp:revision>1</cp:revision>
  <dcterms:created xsi:type="dcterms:W3CDTF">2014-03-26T11:40:00Z</dcterms:created>
  <dcterms:modified xsi:type="dcterms:W3CDTF">2014-03-26T11:42:00Z</dcterms:modified>
</cp:coreProperties>
</file>